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C53C" w14:textId="77777777" w:rsidR="008B1A08" w:rsidRDefault="00FE7C13">
      <w:pPr>
        <w:spacing w:after="0"/>
        <w:ind w:left="4379" w:firstLine="0"/>
      </w:pPr>
      <w:r>
        <w:rPr>
          <w:noProof/>
        </w:rPr>
        <w:drawing>
          <wp:inline distT="0" distB="0" distL="0" distR="0" wp14:anchorId="370B11A0" wp14:editId="3EB007EF">
            <wp:extent cx="1085215" cy="1085850"/>
            <wp:effectExtent l="0" t="0" r="0" b="0"/>
            <wp:docPr id="148" name="Picture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767F7" w14:textId="77777777" w:rsidR="008B1A08" w:rsidRDefault="00FE7C13">
      <w:pPr>
        <w:spacing w:after="81"/>
        <w:ind w:left="0" w:right="3888" w:firstLine="0"/>
      </w:pPr>
      <w:r>
        <w:rPr>
          <w:rFonts w:ascii="Arial" w:eastAsia="Arial" w:hAnsi="Arial" w:cs="Arial"/>
          <w:b/>
        </w:rPr>
        <w:t xml:space="preserve"> </w:t>
      </w:r>
    </w:p>
    <w:p w14:paraId="209C280E" w14:textId="77777777" w:rsidR="008B1A08" w:rsidRDefault="00FE7C13">
      <w:pPr>
        <w:spacing w:after="16"/>
        <w:ind w:left="0" w:firstLine="0"/>
      </w:pPr>
      <w:r>
        <w:rPr>
          <w:rFonts w:ascii="Arial" w:eastAsia="Arial" w:hAnsi="Arial" w:cs="Arial"/>
          <w:b/>
        </w:rPr>
        <w:t xml:space="preserve"> </w:t>
      </w:r>
    </w:p>
    <w:p w14:paraId="21B952D7" w14:textId="77777777" w:rsidR="008B1A08" w:rsidRDefault="00FE7C13">
      <w:pPr>
        <w:spacing w:after="280"/>
        <w:ind w:left="1908" w:firstLine="0"/>
      </w:pPr>
      <w:r>
        <w:rPr>
          <w:rFonts w:ascii="Arial" w:eastAsia="Arial" w:hAnsi="Arial" w:cs="Arial"/>
          <w:b/>
          <w:sz w:val="16"/>
          <w:u w:val="single" w:color="000000"/>
        </w:rPr>
        <w:t xml:space="preserve">vzw </w:t>
      </w:r>
      <w:proofErr w:type="spellStart"/>
      <w:r>
        <w:rPr>
          <w:rFonts w:ascii="Arial" w:eastAsia="Arial" w:hAnsi="Arial" w:cs="Arial"/>
          <w:b/>
          <w:sz w:val="16"/>
          <w:u w:val="single" w:color="000000"/>
        </w:rPr>
        <w:t>Slotracefriends</w:t>
      </w:r>
      <w:proofErr w:type="spellEnd"/>
      <w:r>
        <w:rPr>
          <w:rFonts w:ascii="Arial" w:eastAsia="Arial" w:hAnsi="Arial" w:cs="Arial"/>
          <w:b/>
          <w:sz w:val="16"/>
          <w:u w:val="single" w:color="000000"/>
        </w:rPr>
        <w:t xml:space="preserve"> Diepenbeek, geregistreerd onder nummer 0647.526.864</w:t>
      </w:r>
      <w:r>
        <w:rPr>
          <w:rFonts w:ascii="Arial" w:eastAsia="Arial" w:hAnsi="Arial" w:cs="Arial"/>
          <w:b/>
          <w:sz w:val="16"/>
        </w:rPr>
        <w:t xml:space="preserve"> </w:t>
      </w:r>
    </w:p>
    <w:p w14:paraId="5DABCCF5" w14:textId="77777777" w:rsidR="008B1A08" w:rsidRDefault="00FE7C13">
      <w:pPr>
        <w:spacing w:after="301"/>
        <w:ind w:left="0" w:firstLine="0"/>
      </w:pPr>
      <w:r>
        <w:rPr>
          <w:rFonts w:ascii="Arial" w:eastAsia="Arial" w:hAnsi="Arial" w:cs="Arial"/>
          <w:b/>
          <w:sz w:val="36"/>
        </w:rPr>
        <w:t xml:space="preserve"> </w:t>
      </w:r>
    </w:p>
    <w:p w14:paraId="22E2BE74" w14:textId="06DA8D60" w:rsidR="008B1A08" w:rsidRDefault="00FE7C13">
      <w:pPr>
        <w:spacing w:after="300"/>
        <w:ind w:left="0" w:firstLine="0"/>
      </w:pPr>
      <w:r>
        <w:rPr>
          <w:rFonts w:ascii="Arial" w:eastAsia="Arial" w:hAnsi="Arial" w:cs="Arial"/>
          <w:b/>
          <w:sz w:val="32"/>
          <w:u w:val="single" w:color="000000"/>
        </w:rPr>
        <w:t xml:space="preserve">Reglement Slot.it </w:t>
      </w:r>
      <w:proofErr w:type="spellStart"/>
      <w:r>
        <w:rPr>
          <w:rFonts w:ascii="Arial" w:eastAsia="Arial" w:hAnsi="Arial" w:cs="Arial"/>
          <w:b/>
          <w:sz w:val="32"/>
          <w:u w:val="single" w:color="000000"/>
        </w:rPr>
        <w:t>group</w:t>
      </w:r>
      <w:proofErr w:type="spellEnd"/>
      <w:r>
        <w:rPr>
          <w:rFonts w:ascii="Arial" w:eastAsia="Arial" w:hAnsi="Arial" w:cs="Arial"/>
          <w:b/>
          <w:sz w:val="32"/>
          <w:u w:val="single" w:color="000000"/>
        </w:rPr>
        <w:t xml:space="preserve"> C</w:t>
      </w:r>
      <w:r>
        <w:rPr>
          <w:rFonts w:ascii="Arial" w:eastAsia="Arial" w:hAnsi="Arial" w:cs="Arial"/>
          <w:sz w:val="24"/>
        </w:rPr>
        <w:t xml:space="preserve">:                                                              </w:t>
      </w:r>
      <w:r w:rsidR="00D81471">
        <w:rPr>
          <w:rFonts w:ascii="Arial" w:eastAsia="Arial" w:hAnsi="Arial" w:cs="Arial"/>
          <w:sz w:val="24"/>
        </w:rPr>
        <w:t xml:space="preserve"> 30</w:t>
      </w:r>
      <w:r w:rsidR="00E60F97">
        <w:rPr>
          <w:rFonts w:ascii="Arial" w:eastAsia="Arial" w:hAnsi="Arial" w:cs="Arial"/>
          <w:sz w:val="24"/>
        </w:rPr>
        <w:t>/</w:t>
      </w:r>
      <w:r w:rsidR="00D81471">
        <w:rPr>
          <w:rFonts w:ascii="Arial" w:eastAsia="Arial" w:hAnsi="Arial" w:cs="Arial"/>
          <w:sz w:val="24"/>
        </w:rPr>
        <w:t>12</w:t>
      </w:r>
      <w:r w:rsidR="00E60F97">
        <w:rPr>
          <w:rFonts w:ascii="Arial" w:eastAsia="Arial" w:hAnsi="Arial" w:cs="Arial"/>
          <w:sz w:val="24"/>
        </w:rPr>
        <w:t>/2025</w:t>
      </w:r>
      <w:r>
        <w:rPr>
          <w:rFonts w:ascii="Arial" w:eastAsia="Arial" w:hAnsi="Arial" w:cs="Arial"/>
          <w:b/>
          <w:sz w:val="32"/>
        </w:rPr>
        <w:t xml:space="preserve">       </w:t>
      </w:r>
      <w:r>
        <w:t xml:space="preserve"> </w:t>
      </w:r>
    </w:p>
    <w:p w14:paraId="6FB12DBF" w14:textId="77777777" w:rsidR="008B1A08" w:rsidRDefault="00FE7C13">
      <w:pPr>
        <w:spacing w:after="209"/>
        <w:ind w:left="-5"/>
      </w:pPr>
      <w:r>
        <w:rPr>
          <w:rFonts w:ascii="Arial" w:eastAsia="Arial" w:hAnsi="Arial" w:cs="Arial"/>
          <w:b/>
          <w:sz w:val="28"/>
        </w:rPr>
        <w:t xml:space="preserve">Wagens:                                                                  </w:t>
      </w:r>
    </w:p>
    <w:p w14:paraId="7B34EEC5" w14:textId="77777777" w:rsidR="008B1A08" w:rsidRDefault="00FE7C13">
      <w:pPr>
        <w:spacing w:after="0"/>
      </w:pPr>
      <w:r>
        <w:t xml:space="preserve">Alle modellen  van slot.it uit het gamma Group C </w:t>
      </w:r>
    </w:p>
    <w:p w14:paraId="38B8FB78" w14:textId="77777777" w:rsidR="008B1A08" w:rsidRDefault="00FE7C13">
      <w:pPr>
        <w:spacing w:after="95"/>
        <w:ind w:left="720" w:firstLine="0"/>
      </w:pPr>
      <w:r>
        <w:t xml:space="preserve"> </w:t>
      </w:r>
    </w:p>
    <w:p w14:paraId="2B9406D5" w14:textId="77777777" w:rsidR="008B1A08" w:rsidRDefault="00FE7C13">
      <w:pPr>
        <w:spacing w:after="126"/>
        <w:ind w:left="-5"/>
      </w:pPr>
      <w:r>
        <w:rPr>
          <w:rFonts w:ascii="Arial" w:eastAsia="Arial" w:hAnsi="Arial" w:cs="Arial"/>
          <w:b/>
          <w:sz w:val="28"/>
        </w:rPr>
        <w:t xml:space="preserve">Technisch reglement: </w:t>
      </w:r>
    </w:p>
    <w:p w14:paraId="68D6E3DB" w14:textId="77777777" w:rsidR="008B1A08" w:rsidRDefault="00FE7C13">
      <w:pPr>
        <w:spacing w:after="69"/>
        <w:ind w:left="0" w:firstLine="0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16F03788" w14:textId="77777777" w:rsidR="008B1A08" w:rsidRDefault="00FE7C13">
      <w:pPr>
        <w:numPr>
          <w:ilvl w:val="0"/>
          <w:numId w:val="1"/>
        </w:numPr>
        <w:ind w:hanging="360"/>
      </w:pPr>
      <w:r>
        <w:t xml:space="preserve">De kap moet 21 gram wegen en gelakt zijn  </w:t>
      </w:r>
    </w:p>
    <w:p w14:paraId="188F1042" w14:textId="77777777" w:rsidR="008B1A08" w:rsidRDefault="00FE7C13">
      <w:pPr>
        <w:numPr>
          <w:ilvl w:val="0"/>
          <w:numId w:val="1"/>
        </w:numPr>
        <w:ind w:hanging="360"/>
      </w:pPr>
      <w:r>
        <w:t xml:space="preserve">Bij verzwaring van de kap moet dit onder het dashboard gebeuren </w:t>
      </w:r>
    </w:p>
    <w:p w14:paraId="436F8220" w14:textId="77777777" w:rsidR="008B1A08" w:rsidRDefault="00FE7C13">
      <w:pPr>
        <w:numPr>
          <w:ilvl w:val="0"/>
          <w:numId w:val="1"/>
        </w:numPr>
        <w:ind w:hanging="360"/>
      </w:pPr>
      <w:r>
        <w:t xml:space="preserve">Het chassis moet origineel  van slot.it zijn en op het chassis bevestigen </w:t>
      </w:r>
    </w:p>
    <w:p w14:paraId="27DFF0C6" w14:textId="65872E1D" w:rsidR="008B1A08" w:rsidRDefault="00FE7C13">
      <w:pPr>
        <w:numPr>
          <w:ilvl w:val="0"/>
          <w:numId w:val="1"/>
        </w:numPr>
        <w:ind w:hanging="360"/>
      </w:pPr>
      <w:r>
        <w:t>De motor  MS06 (oranje) of de MX15 (zwarte) of de MX16</w:t>
      </w:r>
      <w:r w:rsidR="00E60F97">
        <w:t xml:space="preserve"> </w:t>
      </w:r>
      <w:r>
        <w:t xml:space="preserve"> is toegelaten </w:t>
      </w:r>
    </w:p>
    <w:p w14:paraId="5524AC07" w14:textId="77777777" w:rsidR="008B1A08" w:rsidRDefault="00FE7C13">
      <w:pPr>
        <w:numPr>
          <w:ilvl w:val="0"/>
          <w:numId w:val="1"/>
        </w:numPr>
        <w:ind w:hanging="360"/>
      </w:pPr>
      <w:r>
        <w:t xml:space="preserve">Lood enkel van slot.it is toegelaten en moet op de </w:t>
      </w:r>
      <w:proofErr w:type="spellStart"/>
      <w:r>
        <w:t>motormount</w:t>
      </w:r>
      <w:proofErr w:type="spellEnd"/>
      <w:r>
        <w:t xml:space="preserve"> worden bevestigd </w:t>
      </w:r>
    </w:p>
    <w:p w14:paraId="7AE8690C" w14:textId="032C83EA" w:rsidR="008B1A08" w:rsidRDefault="00FE7C13">
      <w:pPr>
        <w:numPr>
          <w:ilvl w:val="0"/>
          <w:numId w:val="1"/>
        </w:numPr>
        <w:ind w:hanging="360"/>
      </w:pPr>
      <w:r>
        <w:t xml:space="preserve">De </w:t>
      </w:r>
      <w:proofErr w:type="spellStart"/>
      <w:r>
        <w:t>pinion</w:t>
      </w:r>
      <w:proofErr w:type="spellEnd"/>
      <w:r>
        <w:t xml:space="preserve"> standaard 9 </w:t>
      </w:r>
      <w:proofErr w:type="spellStart"/>
      <w:r>
        <w:t>inline</w:t>
      </w:r>
      <w:proofErr w:type="spellEnd"/>
      <w:r>
        <w:t xml:space="preserve"> </w:t>
      </w:r>
    </w:p>
    <w:p w14:paraId="4112EFC3" w14:textId="77777777" w:rsidR="008B1A08" w:rsidRDefault="00FE7C13">
      <w:pPr>
        <w:numPr>
          <w:ilvl w:val="0"/>
          <w:numId w:val="1"/>
        </w:numPr>
        <w:ind w:hanging="360"/>
      </w:pPr>
      <w:r>
        <w:t xml:space="preserve">Het kroonwiel  standaard 28t </w:t>
      </w:r>
      <w:proofErr w:type="spellStart"/>
      <w:r>
        <w:t>inline</w:t>
      </w:r>
      <w:proofErr w:type="spellEnd"/>
      <w:r>
        <w:t xml:space="preserve"> (geel) </w:t>
      </w:r>
    </w:p>
    <w:p w14:paraId="0E84F62B" w14:textId="77777777" w:rsidR="008B1A08" w:rsidRDefault="00FE7C13">
      <w:pPr>
        <w:numPr>
          <w:ilvl w:val="0"/>
          <w:numId w:val="1"/>
        </w:numPr>
        <w:ind w:hanging="360"/>
      </w:pPr>
      <w:r>
        <w:t xml:space="preserve">De </w:t>
      </w:r>
      <w:proofErr w:type="spellStart"/>
      <w:r>
        <w:t>motormounts</w:t>
      </w:r>
      <w:proofErr w:type="spellEnd"/>
      <w:r>
        <w:t xml:space="preserve">  CH70 of CH13 of CH110 zijn toegelaten </w:t>
      </w:r>
    </w:p>
    <w:p w14:paraId="1DE4796F" w14:textId="77777777" w:rsidR="008B1A08" w:rsidRDefault="00FE7C13">
      <w:pPr>
        <w:numPr>
          <w:ilvl w:val="0"/>
          <w:numId w:val="1"/>
        </w:numPr>
        <w:ind w:hanging="360"/>
      </w:pPr>
      <w:r>
        <w:t xml:space="preserve">De assen zijn vrij </w:t>
      </w:r>
    </w:p>
    <w:p w14:paraId="6113586F" w14:textId="77777777" w:rsidR="008B1A08" w:rsidRDefault="00FE7C13">
      <w:pPr>
        <w:numPr>
          <w:ilvl w:val="0"/>
          <w:numId w:val="1"/>
        </w:numPr>
        <w:ind w:hanging="360"/>
      </w:pPr>
      <w:r>
        <w:t xml:space="preserve">De schroeven zijn vrij </w:t>
      </w:r>
    </w:p>
    <w:p w14:paraId="3E34949C" w14:textId="77777777" w:rsidR="008B1A08" w:rsidRDefault="00FE7C13">
      <w:pPr>
        <w:numPr>
          <w:ilvl w:val="0"/>
          <w:numId w:val="1"/>
        </w:numPr>
        <w:ind w:hanging="360"/>
      </w:pPr>
      <w:r>
        <w:t xml:space="preserve">De kabels zijn vrij </w:t>
      </w:r>
    </w:p>
    <w:p w14:paraId="0235E8F0" w14:textId="77777777" w:rsidR="008B1A08" w:rsidRDefault="00FE7C13">
      <w:pPr>
        <w:numPr>
          <w:ilvl w:val="0"/>
          <w:numId w:val="1"/>
        </w:numPr>
        <w:ind w:hanging="360"/>
      </w:pPr>
      <w:r>
        <w:t xml:space="preserve">De slepers zijn vrij </w:t>
      </w:r>
    </w:p>
    <w:p w14:paraId="6935DE81" w14:textId="77777777" w:rsidR="008B1A08" w:rsidRDefault="00FE7C13">
      <w:pPr>
        <w:numPr>
          <w:ilvl w:val="0"/>
          <w:numId w:val="1"/>
        </w:numPr>
        <w:ind w:hanging="360"/>
      </w:pPr>
      <w:r>
        <w:t xml:space="preserve">De </w:t>
      </w:r>
      <w:proofErr w:type="spellStart"/>
      <w:r>
        <w:t>sleperschoen</w:t>
      </w:r>
      <w:proofErr w:type="spellEnd"/>
      <w:r>
        <w:t xml:space="preserve"> moet van slot.it zijn behalve die voor houten baan is niet toegelaten </w:t>
      </w:r>
    </w:p>
    <w:p w14:paraId="52A5F838" w14:textId="77777777" w:rsidR="008B1A08" w:rsidRDefault="00FE7C13">
      <w:pPr>
        <w:numPr>
          <w:ilvl w:val="0"/>
          <w:numId w:val="1"/>
        </w:numPr>
        <w:ind w:hanging="360"/>
      </w:pPr>
      <w:r>
        <w:t xml:space="preserve">De voorbanden zero grip slot.it of de standaard banden </w:t>
      </w:r>
    </w:p>
    <w:p w14:paraId="443068C4" w14:textId="420EC14F" w:rsidR="008B1A08" w:rsidRDefault="00FE7C13">
      <w:pPr>
        <w:numPr>
          <w:ilvl w:val="0"/>
          <w:numId w:val="1"/>
        </w:numPr>
        <w:ind w:hanging="360"/>
      </w:pPr>
      <w:r>
        <w:t xml:space="preserve">De achterbanden </w:t>
      </w:r>
      <w:r w:rsidR="00D81471" w:rsidRPr="00D81471">
        <w:t>F22 1207</w:t>
      </w:r>
      <w:r w:rsidR="00D81471">
        <w:t xml:space="preserve"> </w:t>
      </w:r>
    </w:p>
    <w:p w14:paraId="102FFAAD" w14:textId="77777777" w:rsidR="008B1A08" w:rsidRDefault="00FE7C13">
      <w:pPr>
        <w:numPr>
          <w:ilvl w:val="0"/>
          <w:numId w:val="1"/>
        </w:numPr>
        <w:ind w:hanging="360"/>
      </w:pPr>
      <w:r>
        <w:t xml:space="preserve">De voorvelgen zijn 15,8 of 16,5 mm van slot.it toegelaten </w:t>
      </w:r>
    </w:p>
    <w:p w14:paraId="1BB07FAA" w14:textId="77777777" w:rsidR="008B1A08" w:rsidRDefault="00FE7C13">
      <w:pPr>
        <w:numPr>
          <w:ilvl w:val="0"/>
          <w:numId w:val="1"/>
        </w:numPr>
        <w:ind w:hanging="360"/>
      </w:pPr>
      <w:r>
        <w:t xml:space="preserve">De </w:t>
      </w:r>
      <w:proofErr w:type="spellStart"/>
      <w:r>
        <w:t>achtervelgen</w:t>
      </w:r>
      <w:proofErr w:type="spellEnd"/>
      <w:r>
        <w:t xml:space="preserve"> zijn 15,8 of 16,5 mm van slot.it toegelaten </w:t>
      </w:r>
    </w:p>
    <w:p w14:paraId="5D1E54CD" w14:textId="470CE197" w:rsidR="008B1A08" w:rsidRDefault="00FE7C13">
      <w:pPr>
        <w:numPr>
          <w:ilvl w:val="0"/>
          <w:numId w:val="1"/>
        </w:numPr>
        <w:ind w:hanging="360"/>
      </w:pPr>
      <w:r>
        <w:t xml:space="preserve">Banden mogen niet buiten de body komen </w:t>
      </w:r>
      <w:r w:rsidR="00E60F97">
        <w:t xml:space="preserve">met een </w:t>
      </w:r>
      <w:proofErr w:type="spellStart"/>
      <w:r w:rsidR="00E60F97">
        <w:t>maximun</w:t>
      </w:r>
      <w:proofErr w:type="spellEnd"/>
      <w:r w:rsidR="00E60F97">
        <w:t xml:space="preserve"> breedte van 62mm</w:t>
      </w:r>
    </w:p>
    <w:p w14:paraId="6FA83794" w14:textId="77777777" w:rsidR="008B1A08" w:rsidRDefault="00FE7C13">
      <w:pPr>
        <w:numPr>
          <w:ilvl w:val="0"/>
          <w:numId w:val="1"/>
        </w:numPr>
        <w:ind w:hanging="360"/>
      </w:pPr>
      <w:r>
        <w:t xml:space="preserve">Vering is verboden </w:t>
      </w:r>
    </w:p>
    <w:p w14:paraId="23691351" w14:textId="77777777" w:rsidR="008B1A08" w:rsidRDefault="00FE7C13">
      <w:pPr>
        <w:numPr>
          <w:ilvl w:val="0"/>
          <w:numId w:val="1"/>
        </w:numPr>
        <w:spacing w:after="14"/>
        <w:ind w:hanging="360"/>
      </w:pPr>
      <w:proofErr w:type="spellStart"/>
      <w:r>
        <w:t>Spacers</w:t>
      </w:r>
      <w:proofErr w:type="spellEnd"/>
      <w:r>
        <w:t xml:space="preserve"> zijn toegelaten op de sleper , vooras en achteras </w:t>
      </w:r>
    </w:p>
    <w:p w14:paraId="5E155B43" w14:textId="31B7BD1B" w:rsidR="00D81471" w:rsidRDefault="00D81471">
      <w:pPr>
        <w:numPr>
          <w:ilvl w:val="0"/>
          <w:numId w:val="1"/>
        </w:numPr>
        <w:spacing w:after="14"/>
        <w:ind w:hanging="360"/>
      </w:pPr>
      <w:r>
        <w:t>Tapen tussen de baanwissels is verboden.</w:t>
      </w:r>
    </w:p>
    <w:p w14:paraId="1116C94B" w14:textId="77777777" w:rsidR="008B1A08" w:rsidRDefault="00FE7C13">
      <w:pPr>
        <w:spacing w:after="38"/>
        <w:ind w:left="0" w:firstLine="0"/>
      </w:pPr>
      <w:r>
        <w:t xml:space="preserve"> </w:t>
      </w:r>
    </w:p>
    <w:p w14:paraId="323504EF" w14:textId="77777777" w:rsidR="008B1A08" w:rsidRDefault="00FE7C13">
      <w:pPr>
        <w:ind w:left="10"/>
      </w:pPr>
      <w:r>
        <w:t xml:space="preserve">Alles wat niet vermeld is , is verboden </w:t>
      </w:r>
    </w:p>
    <w:sectPr w:rsidR="008B1A08">
      <w:pgSz w:w="11906" w:h="16838"/>
      <w:pgMar w:top="720" w:right="1211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7469"/>
    <w:multiLevelType w:val="hybridMultilevel"/>
    <w:tmpl w:val="7A0E0294"/>
    <w:lvl w:ilvl="0" w:tplc="5C383C5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9EE7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CA1E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FAE3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C4E72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68A9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6E71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1680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C883D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30703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08"/>
    <w:rsid w:val="000826EB"/>
    <w:rsid w:val="00225B1F"/>
    <w:rsid w:val="008B1A08"/>
    <w:rsid w:val="00B45195"/>
    <w:rsid w:val="00D81471"/>
    <w:rsid w:val="00E60F97"/>
    <w:rsid w:val="00FE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921A4"/>
  <w15:docId w15:val="{878E921B-96A8-449E-BA68-ADFC934D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57"/>
      <w:ind w:left="730" w:hanging="10"/>
    </w:pPr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VINKY</dc:creator>
  <cp:keywords/>
  <cp:lastModifiedBy>Ruth Wils</cp:lastModifiedBy>
  <cp:revision>5</cp:revision>
  <dcterms:created xsi:type="dcterms:W3CDTF">2021-03-21T09:50:00Z</dcterms:created>
  <dcterms:modified xsi:type="dcterms:W3CDTF">2025-12-30T12:55:00Z</dcterms:modified>
</cp:coreProperties>
</file>